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4"/>
                <w:szCs w:val="24"/>
              </w:rPr>
            </w:pPr>
            <w:r>
              <w:rPr>
                <w:rFonts w:hint="eastAsia"/>
                <w:sz w:val="24"/>
                <w:szCs w:val="24"/>
              </w:rPr>
              <w:t>中山市县道X770横涌线改线石岐河大桥工程建设项目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YTQzMTVjOTIxN2JmNzUzZmMzOGRiMTA2Mzg4NmMifQ=="/>
  </w:docVars>
  <w:rsids>
    <w:rsidRoot w:val="44EB321A"/>
    <w:rsid w:val="000B325D"/>
    <w:rsid w:val="00A103CB"/>
    <w:rsid w:val="00BD1F80"/>
    <w:rsid w:val="00D27B50"/>
    <w:rsid w:val="44EB321A"/>
    <w:rsid w:val="6D535020"/>
    <w:rsid w:val="78B54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411</Words>
  <Characters>423</Characters>
  <Lines>3</Lines>
  <Paragraphs>1</Paragraphs>
  <TotalTime>0</TotalTime>
  <ScaleCrop>false</ScaleCrop>
  <LinksUpToDate>false</LinksUpToDate>
  <CharactersWithSpaces>446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Aileen【劳】</cp:lastModifiedBy>
  <dcterms:modified xsi:type="dcterms:W3CDTF">2022-12-09T02:08:13Z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60B0F955B37943F3BBDDD021B9605AB8</vt:lpwstr>
  </property>
</Properties>
</file>